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EBE" w:rsidRPr="00415EBE" w:rsidRDefault="00415EBE" w:rsidP="00415EBE">
      <w:pPr>
        <w:pStyle w:val="a9"/>
        <w:spacing w:before="90"/>
        <w:ind w:right="708"/>
        <w:jc w:val="right"/>
        <w:rPr>
          <w:b/>
          <w:bCs/>
          <w:sz w:val="28"/>
          <w:szCs w:val="28"/>
        </w:rPr>
      </w:pPr>
      <w:r w:rsidRPr="00415EBE">
        <w:rPr>
          <w:b/>
          <w:bCs/>
          <w:sz w:val="28"/>
          <w:szCs w:val="28"/>
        </w:rPr>
        <w:t>Додаток</w:t>
      </w:r>
      <w:r w:rsidRPr="00415EBE">
        <w:rPr>
          <w:b/>
          <w:bCs/>
          <w:spacing w:val="-2"/>
          <w:sz w:val="28"/>
          <w:szCs w:val="28"/>
        </w:rPr>
        <w:t xml:space="preserve"> </w:t>
      </w:r>
      <w:r w:rsidRPr="00415EBE">
        <w:rPr>
          <w:b/>
          <w:bCs/>
          <w:sz w:val="28"/>
          <w:szCs w:val="28"/>
        </w:rPr>
        <w:t>2</w:t>
      </w:r>
    </w:p>
    <w:p w:rsidR="00415EBE" w:rsidRDefault="00415EBE" w:rsidP="00415EBE">
      <w:pPr>
        <w:pStyle w:val="a9"/>
        <w:spacing w:before="7"/>
        <w:rPr>
          <w:sz w:val="16"/>
        </w:rPr>
      </w:pPr>
    </w:p>
    <w:p w:rsidR="00415EBE" w:rsidRPr="00415EBE" w:rsidRDefault="00415EBE" w:rsidP="00415EBE">
      <w:pPr>
        <w:pStyle w:val="1"/>
        <w:spacing w:before="90"/>
        <w:jc w:val="center"/>
        <w:rPr>
          <w:sz w:val="28"/>
          <w:szCs w:val="28"/>
        </w:rPr>
      </w:pPr>
      <w:proofErr w:type="spellStart"/>
      <w:r w:rsidRPr="00415EBE">
        <w:rPr>
          <w:sz w:val="28"/>
          <w:szCs w:val="28"/>
        </w:rPr>
        <w:t>Напрями</w:t>
      </w:r>
      <w:proofErr w:type="spellEnd"/>
      <w:r w:rsidRPr="00415EBE">
        <w:rPr>
          <w:sz w:val="28"/>
          <w:szCs w:val="28"/>
        </w:rPr>
        <w:t>,</w:t>
      </w:r>
      <w:r w:rsidRPr="00415EBE">
        <w:rPr>
          <w:spacing w:val="-2"/>
          <w:sz w:val="28"/>
          <w:szCs w:val="28"/>
        </w:rPr>
        <w:t xml:space="preserve"> </w:t>
      </w:r>
      <w:proofErr w:type="spellStart"/>
      <w:r w:rsidRPr="00415EBE">
        <w:rPr>
          <w:sz w:val="28"/>
          <w:szCs w:val="28"/>
        </w:rPr>
        <w:t>вимоги</w:t>
      </w:r>
      <w:proofErr w:type="spellEnd"/>
      <w:r w:rsidRPr="00415EBE">
        <w:rPr>
          <w:sz w:val="28"/>
          <w:szCs w:val="28"/>
        </w:rPr>
        <w:t>,</w:t>
      </w:r>
      <w:r w:rsidRPr="00415EBE">
        <w:rPr>
          <w:spacing w:val="-5"/>
          <w:sz w:val="28"/>
          <w:szCs w:val="28"/>
        </w:rPr>
        <w:t xml:space="preserve"> </w:t>
      </w:r>
      <w:proofErr w:type="spellStart"/>
      <w:r w:rsidRPr="00415EBE">
        <w:rPr>
          <w:sz w:val="28"/>
          <w:szCs w:val="28"/>
        </w:rPr>
        <w:t>критерії</w:t>
      </w:r>
      <w:proofErr w:type="spellEnd"/>
      <w:r w:rsidRPr="00415EBE">
        <w:rPr>
          <w:spacing w:val="-4"/>
          <w:sz w:val="28"/>
          <w:szCs w:val="28"/>
        </w:rPr>
        <w:t xml:space="preserve"> </w:t>
      </w:r>
      <w:r w:rsidRPr="00415EBE">
        <w:rPr>
          <w:sz w:val="28"/>
          <w:szCs w:val="28"/>
        </w:rPr>
        <w:t>та</w:t>
      </w:r>
      <w:r w:rsidRPr="00415EBE">
        <w:rPr>
          <w:spacing w:val="-2"/>
          <w:sz w:val="28"/>
          <w:szCs w:val="28"/>
        </w:rPr>
        <w:t xml:space="preserve"> </w:t>
      </w:r>
      <w:proofErr w:type="spellStart"/>
      <w:r w:rsidRPr="00415EBE">
        <w:rPr>
          <w:sz w:val="28"/>
          <w:szCs w:val="28"/>
        </w:rPr>
        <w:t>індикатори</w:t>
      </w:r>
      <w:proofErr w:type="spellEnd"/>
      <w:r w:rsidRPr="00415EBE">
        <w:rPr>
          <w:spacing w:val="-2"/>
          <w:sz w:val="28"/>
          <w:szCs w:val="28"/>
        </w:rPr>
        <w:t xml:space="preserve"> </w:t>
      </w:r>
      <w:proofErr w:type="spellStart"/>
      <w:r w:rsidRPr="00415EBE">
        <w:rPr>
          <w:sz w:val="28"/>
          <w:szCs w:val="28"/>
        </w:rPr>
        <w:t>оцінювання</w:t>
      </w:r>
      <w:proofErr w:type="spellEnd"/>
    </w:p>
    <w:p w:rsidR="00415EBE" w:rsidRPr="00415EBE" w:rsidRDefault="00415EBE" w:rsidP="00415EBE">
      <w:pPr>
        <w:ind w:left="46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освітніх</w:t>
      </w:r>
      <w:proofErr w:type="spellEnd"/>
      <w:r w:rsidRPr="00415EB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5EBE">
        <w:rPr>
          <w:rFonts w:ascii="Times New Roman" w:hAnsi="Times New Roman" w:cs="Times New Roman"/>
          <w:b/>
          <w:sz w:val="28"/>
          <w:szCs w:val="28"/>
        </w:rPr>
        <w:t>і</w:t>
      </w:r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управлінських</w:t>
      </w:r>
      <w:proofErr w:type="spellEnd"/>
      <w:r w:rsidRPr="00415EB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процесів</w:t>
      </w:r>
      <w:proofErr w:type="spellEnd"/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15EBE">
        <w:rPr>
          <w:rFonts w:ascii="Times New Roman" w:hAnsi="Times New Roman" w:cs="Times New Roman"/>
          <w:b/>
          <w:sz w:val="28"/>
          <w:szCs w:val="28"/>
        </w:rPr>
        <w:t>закладу</w:t>
      </w:r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15EBE">
        <w:rPr>
          <w:rFonts w:ascii="Times New Roman" w:hAnsi="Times New Roman" w:cs="Times New Roman"/>
          <w:b/>
          <w:sz w:val="28"/>
          <w:szCs w:val="28"/>
        </w:rPr>
        <w:t>та</w:t>
      </w:r>
      <w:r w:rsidRPr="00415EB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внутрішньої</w:t>
      </w:r>
      <w:proofErr w:type="spellEnd"/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якості</w:t>
      </w:r>
      <w:proofErr w:type="spellEnd"/>
      <w:r w:rsidRPr="00415E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15EBE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415EBE" w:rsidRDefault="00415EBE" w:rsidP="00415EBE">
      <w:pPr>
        <w:pStyle w:val="a9"/>
        <w:spacing w:before="3"/>
        <w:rPr>
          <w:b/>
          <w:sz w:val="28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552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середовище закладу</w:t>
            </w:r>
          </w:p>
        </w:tc>
      </w:tr>
      <w:tr w:rsidR="00415EBE" w:rsidTr="00F037D9">
        <w:trPr>
          <w:trHeight w:val="551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комфортних,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нешкідливих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</w:t>
            </w:r>
          </w:p>
        </w:tc>
      </w:tr>
      <w:tr w:rsidR="00415EBE" w:rsidTr="00F037D9">
        <w:trPr>
          <w:trHeight w:val="57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5" w:lineRule="exact"/>
              <w:ind w:left="4127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937"/>
              <w:rPr>
                <w:sz w:val="24"/>
              </w:rPr>
            </w:pPr>
            <w:r>
              <w:rPr>
                <w:sz w:val="24"/>
              </w:rPr>
              <w:t>1.1.1. Будівлі, приміщення, споруди,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  <w:p w:rsidR="00415EBE" w:rsidRDefault="00415EBE" w:rsidP="00F037D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безпечними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праці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3" w:hanging="36"/>
              <w:rPr>
                <w:sz w:val="24"/>
              </w:rPr>
            </w:pPr>
            <w:r>
              <w:rPr>
                <w:spacing w:val="-1"/>
                <w:sz w:val="24"/>
              </w:rPr>
              <w:t>1.1.1.1.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Улаштування</w:t>
            </w:r>
            <w:r>
              <w:rPr>
                <w:sz w:val="24"/>
              </w:rPr>
              <w:t xml:space="preserve"> території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розміщення будівель, приміщень, споруд, обладнання 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безпечним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1.1.1.2.У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освітлення,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водопостачання,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водовідведення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повітряно-тепловий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</w:tr>
      <w:tr w:rsidR="00415EBE" w:rsidTr="00F037D9">
        <w:trPr>
          <w:trHeight w:val="5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1.1.1.3.У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утримання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раціональне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площі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приміщень)</w:t>
            </w:r>
          </w:p>
        </w:tc>
      </w:tr>
      <w:tr w:rsidR="00415EBE" w:rsidRPr="00415EBE" w:rsidTr="00F037D9">
        <w:trPr>
          <w:trHeight w:val="381"/>
        </w:trPr>
        <w:tc>
          <w:tcPr>
            <w:tcW w:w="4820" w:type="dxa"/>
            <w:vMerge/>
            <w:tcBorders>
              <w:top w:val="nil"/>
            </w:tcBorders>
          </w:tcPr>
          <w:p w:rsidR="00415EB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RPr="0029344E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141" w:right="155" w:firstLine="153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z w:val="24"/>
              </w:rPr>
              <w:tab/>
              <w:t>У закладі функціонують групові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осередки та інші приміщення з відповідним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обладнанням, що відповідають зросту і віку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1.1.2.1. У закладі є групові осередки та інші приміщення (зали для музичних та фізкультурних 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кабінети практичного психолога, для роботи з комп’ютерами та технічними засобами навчання тощо)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відповідним обладнанням, що відповідають зросту і віку здобувачів дошкільної освіти, необхідні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раціонально використовуються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41" w:hanging="34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групових,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ігрових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майданчиків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Групові,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ігрові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облаштовані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</w:tc>
      </w:tr>
    </w:tbl>
    <w:p w:rsidR="00415EBE" w:rsidRPr="00682EFE" w:rsidRDefault="00415EBE" w:rsidP="00415EBE">
      <w:pPr>
        <w:spacing w:line="268" w:lineRule="exact"/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141" w:right="462" w:hanging="34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z w:val="24"/>
              </w:rPr>
              <w:tab/>
              <w:t>Працівники закладу обізнані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:rsidR="00415EBE" w:rsidRDefault="00415EBE" w:rsidP="00F037D9">
            <w:pPr>
              <w:pStyle w:val="TableParagraph"/>
              <w:ind w:left="141" w:right="941"/>
              <w:rPr>
                <w:sz w:val="24"/>
              </w:rPr>
            </w:pPr>
            <w:r>
              <w:rPr>
                <w:sz w:val="24"/>
              </w:rPr>
              <w:t>життєдіяльності, пожежної безпеки,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  <w:p w:rsidR="00415EBE" w:rsidRDefault="00415EBE" w:rsidP="00F037D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надзвичайних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187"/>
              </w:tabs>
              <w:ind w:left="1187" w:right="764" w:hanging="1044"/>
              <w:rPr>
                <w:sz w:val="24"/>
              </w:rPr>
            </w:pPr>
            <w:r>
              <w:rPr>
                <w:sz w:val="24"/>
              </w:rPr>
              <w:t>1.1.4.1.</w:t>
            </w:r>
            <w:r>
              <w:rPr>
                <w:sz w:val="24"/>
              </w:rPr>
              <w:tab/>
              <w:t>У закладі проводяться навчання/інструктажі з охорони праці, безпеки життєдіяльності,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поведінки 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</w:p>
        </w:tc>
      </w:tr>
      <w:tr w:rsidR="00415EBE" w:rsidTr="00F037D9">
        <w:trPr>
          <w:trHeight w:val="83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життєдіяльності,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</w:p>
        </w:tc>
      </w:tr>
      <w:tr w:rsidR="00415EBE" w:rsidRPr="0029344E" w:rsidTr="00F037D9">
        <w:trPr>
          <w:trHeight w:val="1135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tabs>
                <w:tab w:val="left" w:pos="1240"/>
              </w:tabs>
              <w:ind w:left="282" w:right="186" w:firstLine="12"/>
              <w:rPr>
                <w:sz w:val="24"/>
              </w:rPr>
            </w:pPr>
            <w:r>
              <w:rPr>
                <w:sz w:val="24"/>
              </w:rPr>
              <w:t>1.1.5.</w:t>
            </w:r>
            <w:r>
              <w:rPr>
                <w:sz w:val="24"/>
              </w:rPr>
              <w:tab/>
              <w:t>Працівники закладу обізнані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поведінки у разі нещасного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із здобувачами дошкільної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працівниками закладу освіти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раптового погіршення їх стану 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вживають необхідних заходів у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523"/>
              </w:tabs>
              <w:ind w:left="143" w:right="482" w:hanging="36"/>
              <w:rPr>
                <w:sz w:val="24"/>
              </w:rPr>
            </w:pPr>
            <w:r>
              <w:rPr>
                <w:sz w:val="24"/>
              </w:rPr>
              <w:t>1.1.5.1.</w:t>
            </w:r>
            <w:r>
              <w:rPr>
                <w:sz w:val="24"/>
              </w:rPr>
              <w:tab/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навчання/інструктажі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домедичної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допомоги, реагування на випадки травмування або погіршення самопочуття здобувачів дошкільної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та 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415EBE" w:rsidTr="00F037D9">
        <w:trPr>
          <w:trHeight w:val="935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1.1.5.2.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нещасного випадку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працівники 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</w:tc>
      </w:tr>
      <w:tr w:rsidR="00415EBE" w:rsidRPr="0029344E" w:rsidTr="00F037D9">
        <w:trPr>
          <w:trHeight w:val="564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1.1.6. У закладі створені умови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здобувачів 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1.1.6.1. Обладнання, стан харчоблоку та допоміжні приміщення відповідають санітарно-гігієнічним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</w:p>
        </w:tc>
      </w:tr>
      <w:tr w:rsidR="00415EBE" w:rsidRPr="0029344E" w:rsidTr="00F037D9">
        <w:trPr>
          <w:trHeight w:val="61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1.1.6.2.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Інструкції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</w:p>
        </w:tc>
      </w:tr>
      <w:tr w:rsidR="00415EBE" w:rsidTr="00F037D9">
        <w:trPr>
          <w:trHeight w:val="69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1.1.6.3.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культурно-гігієнічним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навичкам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здобувачів 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Tr="00F037D9">
        <w:trPr>
          <w:trHeight w:val="83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754"/>
              <w:rPr>
                <w:sz w:val="24"/>
              </w:rPr>
            </w:pPr>
            <w:r>
              <w:rPr>
                <w:sz w:val="24"/>
              </w:rPr>
              <w:t>1.1.7. У закладі створені умови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1.1.7.1.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обладнанням.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599"/>
              <w:rPr>
                <w:sz w:val="24"/>
              </w:rPr>
            </w:pPr>
            <w:r>
              <w:rPr>
                <w:sz w:val="24"/>
              </w:rPr>
              <w:t>питань медичного обслуговування здобувачів дошкільної освіти здійснюється відповідно до 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1.1.7.2.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дошкільних навчальних закладах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зміцненню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збереженню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</w:tr>
      <w:tr w:rsidR="00415EBE" w:rsidTr="00F037D9">
        <w:trPr>
          <w:trHeight w:val="84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1.1.7.3.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супровід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 потреби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надається невідкладна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</w:tr>
      <w:tr w:rsidR="00415EBE" w:rsidTr="00F037D9">
        <w:trPr>
          <w:trHeight w:val="556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1.1.7.4.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дотримується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протиепідемічний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повітряно-тепловий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</w:tr>
    </w:tbl>
    <w:p w:rsidR="00415EBE" w:rsidRDefault="00415EBE" w:rsidP="00415EBE">
      <w:pPr>
        <w:spacing w:line="270" w:lineRule="exact"/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1.1.7.5.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санітарно-просвітницька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усіма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загартування, раціонального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1.1.8. У закладі застосовуються підходи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адаптації дітей до освітнього 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адаптації працівників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1.1.8.1.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налагоджено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415EBE" w:rsidTr="00F037D9">
        <w:trPr>
          <w:trHeight w:val="56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1.1.8.2.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  <w:vMerge w:val="restart"/>
          </w:tcPr>
          <w:p w:rsidR="00415EBE" w:rsidRPr="00415EBE" w:rsidRDefault="00415EBE" w:rsidP="00F037D9">
            <w:pPr>
              <w:pStyle w:val="TableParagraph"/>
              <w:ind w:left="107" w:right="218"/>
              <w:rPr>
                <w:sz w:val="24"/>
              </w:rPr>
            </w:pPr>
            <w:r w:rsidRPr="00415EBE">
              <w:rPr>
                <w:sz w:val="24"/>
              </w:rPr>
              <w:t>1.1.9. У закладі створені умови для занять з</w:t>
            </w:r>
            <w:r w:rsidRPr="00415EBE">
              <w:rPr>
                <w:spacing w:val="-57"/>
                <w:sz w:val="24"/>
              </w:rPr>
              <w:t xml:space="preserve"> </w:t>
            </w:r>
            <w:r w:rsidRPr="00415EBE">
              <w:rPr>
                <w:sz w:val="24"/>
              </w:rPr>
              <w:t>використанням</w:t>
            </w:r>
            <w:r w:rsidRPr="00415EBE">
              <w:rPr>
                <w:spacing w:val="1"/>
                <w:sz w:val="24"/>
              </w:rPr>
              <w:t xml:space="preserve"> </w:t>
            </w:r>
            <w:r w:rsidRPr="00415EBE">
              <w:rPr>
                <w:sz w:val="24"/>
              </w:rPr>
              <w:t>комп’ютерів та технічних</w:t>
            </w:r>
            <w:r w:rsidRPr="00415EBE">
              <w:rPr>
                <w:spacing w:val="1"/>
                <w:sz w:val="24"/>
              </w:rPr>
              <w:t xml:space="preserve"> </w:t>
            </w:r>
            <w:r w:rsidRPr="00415EBE">
              <w:rPr>
                <w:sz w:val="24"/>
              </w:rPr>
              <w:t>засобів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навчання</w:t>
            </w:r>
          </w:p>
        </w:tc>
        <w:tc>
          <w:tcPr>
            <w:tcW w:w="10916" w:type="dxa"/>
          </w:tcPr>
          <w:p w:rsidR="00415EBE" w:rsidRP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 w:rsidRPr="00415EBE">
              <w:rPr>
                <w:sz w:val="24"/>
              </w:rPr>
              <w:t>1.1.9.1.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У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закладі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для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роботи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з</w:t>
            </w:r>
            <w:r w:rsidRPr="00415EBE">
              <w:rPr>
                <w:spacing w:val="-3"/>
                <w:sz w:val="24"/>
              </w:rPr>
              <w:t xml:space="preserve"> </w:t>
            </w:r>
            <w:r w:rsidRPr="00415EBE">
              <w:rPr>
                <w:sz w:val="24"/>
              </w:rPr>
              <w:t>комп’ютером</w:t>
            </w:r>
            <w:r w:rsidRPr="00415EBE">
              <w:rPr>
                <w:spacing w:val="-3"/>
                <w:sz w:val="24"/>
              </w:rPr>
              <w:t xml:space="preserve"> </w:t>
            </w:r>
            <w:r w:rsidRPr="00415EBE">
              <w:rPr>
                <w:sz w:val="24"/>
              </w:rPr>
              <w:t>забезпечено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раціональну</w:t>
            </w:r>
            <w:r w:rsidRPr="00415EBE">
              <w:rPr>
                <w:spacing w:val="-9"/>
                <w:sz w:val="24"/>
              </w:rPr>
              <w:t xml:space="preserve"> </w:t>
            </w:r>
            <w:r w:rsidRPr="00415EBE">
              <w:rPr>
                <w:sz w:val="24"/>
              </w:rPr>
              <w:t>організацію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робочого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місця</w:t>
            </w:r>
            <w:r w:rsidRPr="00415EBE">
              <w:rPr>
                <w:spacing w:val="-57"/>
                <w:sz w:val="24"/>
              </w:rPr>
              <w:t xml:space="preserve"> </w:t>
            </w:r>
            <w:r w:rsidRPr="00415EBE">
              <w:rPr>
                <w:sz w:val="24"/>
              </w:rPr>
              <w:t>здобувачів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дошкільної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освіти</w:t>
            </w:r>
          </w:p>
        </w:tc>
      </w:tr>
      <w:tr w:rsidR="00415EBE" w:rsidTr="00F037D9">
        <w:trPr>
          <w:trHeight w:val="55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415EB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P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415EBE">
              <w:rPr>
                <w:sz w:val="24"/>
              </w:rPr>
              <w:t>1.1.9.2.</w:t>
            </w:r>
            <w:r w:rsidRPr="00415EBE">
              <w:rPr>
                <w:spacing w:val="-3"/>
                <w:sz w:val="24"/>
              </w:rPr>
              <w:t xml:space="preserve"> </w:t>
            </w:r>
            <w:r w:rsidRPr="00415EBE">
              <w:rPr>
                <w:sz w:val="24"/>
              </w:rPr>
              <w:t>Заняття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із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використанням</w:t>
            </w:r>
            <w:r w:rsidRPr="00415EBE">
              <w:rPr>
                <w:spacing w:val="-3"/>
                <w:sz w:val="24"/>
              </w:rPr>
              <w:t xml:space="preserve"> </w:t>
            </w:r>
            <w:r w:rsidRPr="00415EBE">
              <w:rPr>
                <w:sz w:val="24"/>
              </w:rPr>
              <w:t>комп’ютерів</w:t>
            </w:r>
            <w:r w:rsidRPr="00415EBE">
              <w:rPr>
                <w:spacing w:val="-3"/>
                <w:sz w:val="24"/>
              </w:rPr>
              <w:t xml:space="preserve"> </w:t>
            </w:r>
            <w:r w:rsidRPr="00415EBE">
              <w:rPr>
                <w:sz w:val="24"/>
              </w:rPr>
              <w:t>проводяться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відповідно</w:t>
            </w:r>
            <w:r w:rsidRPr="00415EBE">
              <w:rPr>
                <w:spacing w:val="-5"/>
                <w:sz w:val="24"/>
              </w:rPr>
              <w:t xml:space="preserve"> </w:t>
            </w:r>
            <w:r w:rsidRPr="00415EBE">
              <w:rPr>
                <w:sz w:val="24"/>
              </w:rPr>
              <w:t>до</w:t>
            </w:r>
            <w:r w:rsidRPr="00415EBE">
              <w:rPr>
                <w:spacing w:val="-2"/>
                <w:sz w:val="24"/>
              </w:rPr>
              <w:t xml:space="preserve"> </w:t>
            </w:r>
            <w:r w:rsidRPr="00415EBE">
              <w:rPr>
                <w:sz w:val="24"/>
              </w:rPr>
              <w:t>санітарних</w:t>
            </w:r>
            <w:r w:rsidRPr="00415EBE">
              <w:rPr>
                <w:spacing w:val="-1"/>
                <w:sz w:val="24"/>
              </w:rPr>
              <w:t xml:space="preserve"> </w:t>
            </w:r>
            <w:r w:rsidRPr="00415EBE">
              <w:rPr>
                <w:sz w:val="24"/>
              </w:rPr>
              <w:t>вимог</w:t>
            </w:r>
          </w:p>
        </w:tc>
      </w:tr>
      <w:tr w:rsidR="00415EBE" w:rsidTr="00F037D9">
        <w:trPr>
          <w:trHeight w:val="56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1.1.9.3.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</w:p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будь-яких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дискримінації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1.2.1. Заклад планує та реалізує діяльність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будь-яким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проявам</w:t>
            </w:r>
          </w:p>
          <w:p w:rsidR="00415EBE" w:rsidRDefault="00415EBE" w:rsidP="00F037D9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дискримінації, булінгу та протидії цим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проявам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1.2.1.1. Керівник та педагогічні працівники закладу ознайомлені та дотримуються вимог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правових документів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булінгу,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протидії булінгу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1.2.1.3. У закладі реалізуються заходи із запобігання проявам дискримінації та булінгу, вчасно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проявів,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</w:p>
        </w:tc>
      </w:tr>
      <w:tr w:rsidR="00415EBE" w:rsidTr="00F037D9">
        <w:trPr>
          <w:trHeight w:val="829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вважають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комфортним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30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1.3.1. Приміщення та територія 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облаштовується з урахуванням принципів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/або розумного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пристосування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1.3.1.1.У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архітектурна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використання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415EBE" w:rsidTr="00F037D9">
        <w:trPr>
          <w:trHeight w:val="84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1.3.1.2. У закладі дошкільної освіти є та використовуються ресурсна кімната, дидактичні засоби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 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 наявності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таких)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1.3.2. У закладі створені умови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 реабілітації соціальної адаптації,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суспільство здобувачів</w:t>
            </w:r>
          </w:p>
          <w:p w:rsidR="00415EBE" w:rsidRDefault="00415EBE" w:rsidP="00F037D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забезпечений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інклюзивного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415EBE" w:rsidTr="00F037D9">
        <w:trPr>
          <w:trHeight w:val="1103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1.3.2.2. У закладі забезпечується корекційна спрямованість освітнього процесу, педагоги володіють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застосовують методи, прийоми, технології роботи із здобувачами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</w:tr>
      <w:tr w:rsidR="00415EBE" w:rsidTr="00F037D9">
        <w:trPr>
          <w:trHeight w:val="98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475"/>
              <w:jc w:val="both"/>
              <w:rPr>
                <w:sz w:val="24"/>
              </w:rPr>
            </w:pPr>
            <w:r>
              <w:rPr>
                <w:sz w:val="24"/>
              </w:rPr>
              <w:t>1.3.2.3. У закладі налагоджено співпрацю педагогічних працівників з питань соціалізації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 освіти із особливими освітніми потребами (створення команди психолого-педагогічного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супроводу,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розроблення індивідуальної програми 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</w:p>
          <w:p w:rsidR="00415EBE" w:rsidRDefault="00415EBE" w:rsidP="00F037D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потребами, фахівцями</w:t>
            </w:r>
          </w:p>
          <w:p w:rsidR="00415EBE" w:rsidRDefault="00415EBE" w:rsidP="00F037D9">
            <w:pPr>
              <w:pStyle w:val="TableParagraph"/>
              <w:ind w:left="107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інклюзивно</w:t>
            </w:r>
            <w:proofErr w:type="spellEnd"/>
            <w:r>
              <w:rPr>
                <w:sz w:val="24"/>
              </w:rPr>
              <w:t>-ресурсного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залучає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підтримки 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створені умови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асистента дитини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освітній процес</w:t>
            </w:r>
          </w:p>
        </w:tc>
      </w:tr>
      <w:tr w:rsidR="00415EBE" w:rsidTr="00F037D9">
        <w:trPr>
          <w:trHeight w:val="10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 xml:space="preserve">1.3.3.2. Заклад співпрацює з </w:t>
            </w:r>
            <w:proofErr w:type="spellStart"/>
            <w:r>
              <w:rPr>
                <w:sz w:val="24"/>
              </w:rPr>
              <w:t>інклюзивно</w:t>
            </w:r>
            <w:proofErr w:type="spellEnd"/>
            <w:r>
              <w:rPr>
                <w:sz w:val="24"/>
              </w:rPr>
              <w:t>-ресурсним центром щодо психолого-педагогічного супроводу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 особливими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</w:tr>
      <w:tr w:rsidR="00415EBE" w:rsidRPr="0029344E" w:rsidTr="00F037D9">
        <w:trPr>
          <w:trHeight w:val="616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мотивує</w:t>
            </w:r>
          </w:p>
          <w:p w:rsidR="00415EBE" w:rsidRDefault="00415EBE" w:rsidP="00F037D9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здобувачів дошкільної освіти до оволодіння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різними компетенціями,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уміннями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1.3.4.1.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(харчування,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гігієна,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активність)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екологічно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доцільної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RPr="0029344E" w:rsidTr="00F037D9">
        <w:trPr>
          <w:trHeight w:val="103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74"/>
              <w:rPr>
                <w:sz w:val="24"/>
              </w:rPr>
            </w:pPr>
            <w:r>
              <w:rPr>
                <w:sz w:val="24"/>
              </w:rPr>
              <w:t>1.3.4.2. Простір закладу, обладнання, засоби навчання сприяють формуванню різних видів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здобувачів дошкільної освіти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1379"/>
        </w:trPr>
        <w:tc>
          <w:tcPr>
            <w:tcW w:w="15736" w:type="dxa"/>
            <w:gridSpan w:val="2"/>
            <w:tcBorders>
              <w:top w:val="nil"/>
            </w:tcBorders>
          </w:tcPr>
          <w:p w:rsidR="00415EBE" w:rsidRDefault="00415EBE" w:rsidP="00F037D9">
            <w:pPr>
              <w:pStyle w:val="TableParagraph"/>
              <w:ind w:left="0"/>
              <w:rPr>
                <w:b/>
                <w:sz w:val="26"/>
              </w:rPr>
            </w:pPr>
          </w:p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Здобувачі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дошкільної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освіти.</w:t>
            </w:r>
          </w:p>
          <w:p w:rsidR="00415EBE" w:rsidRDefault="00415EBE" w:rsidP="00F037D9">
            <w:pPr>
              <w:pStyle w:val="TableParagraph"/>
              <w:ind w:left="2654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всебічного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дитини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дошкільного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віку,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набуття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досвіду.</w:t>
            </w:r>
          </w:p>
        </w:tc>
      </w:tr>
      <w:tr w:rsidR="00415EBE" w:rsidTr="00F037D9">
        <w:trPr>
          <w:trHeight w:val="828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дошкільної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2.1.1. Наявність освітньої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вимог Базового компоненту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2.1.1.1. Заклад має сформовану освітню програму, яка містить комплекс освітніх компонентів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досягнення здобувачами дошкільної освіти результатів навчання (набуття компетентностей),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компонентом 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RPr="0029344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Впровадження</w:t>
            </w:r>
            <w:r>
              <w:rPr>
                <w:b/>
                <w:color w:val="292B2C"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в</w:t>
            </w:r>
            <w:r>
              <w:rPr>
                <w:b/>
                <w:color w:val="292B2C"/>
                <w:spacing w:val="-3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освітньому</w:t>
            </w:r>
            <w:r>
              <w:rPr>
                <w:b/>
                <w:color w:val="292B2C"/>
                <w:spacing w:val="-5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 xml:space="preserve">процесі </w:t>
            </w:r>
            <w:r>
              <w:rPr>
                <w:b/>
                <w:sz w:val="24"/>
              </w:rPr>
              <w:t>неперервності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ліній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інваріативної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складової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276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2.2.1. Забезпечення та виконання 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 компоненту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4"/>
              </w:rPr>
              <w:t>компетентності, що сформовані у дитини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видах діяльності за 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«Особистість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дитини»,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«Дитина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сенсорно-пізнавальному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просторі»,</w:t>
            </w:r>
          </w:p>
          <w:p w:rsidR="00415EBE" w:rsidRDefault="00415EBE" w:rsidP="00F037D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«Дитина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довкіллі»,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«Гра</w:t>
            </w:r>
          </w:p>
          <w:p w:rsidR="00415EBE" w:rsidRDefault="00415EBE" w:rsidP="00F037D9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дитини»,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соціумі»,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дитини»,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мистецтва»)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урахуванням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розробленої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дошкільної 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схваленою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педагогічною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RPr="0029344E" w:rsidTr="00F037D9">
        <w:trPr>
          <w:trHeight w:val="1106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551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Впровадження</w:t>
            </w:r>
            <w:r>
              <w:rPr>
                <w:b/>
                <w:color w:val="292B2C"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в</w:t>
            </w:r>
            <w:r>
              <w:rPr>
                <w:b/>
                <w:color w:val="292B2C"/>
                <w:spacing w:val="-3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освітньому</w:t>
            </w:r>
            <w:r>
              <w:rPr>
                <w:b/>
                <w:color w:val="292B2C"/>
                <w:spacing w:val="-5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процесі</w:t>
            </w:r>
            <w:r>
              <w:rPr>
                <w:b/>
                <w:color w:val="292B2C"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закладу</w:t>
            </w:r>
            <w:r>
              <w:rPr>
                <w:b/>
                <w:color w:val="292B2C"/>
                <w:spacing w:val="-2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>варіативної</w:t>
            </w:r>
            <w:r>
              <w:rPr>
                <w:b/>
                <w:color w:val="292B2C"/>
                <w:spacing w:val="-1"/>
                <w:sz w:val="24"/>
              </w:rPr>
              <w:t xml:space="preserve"> </w:t>
            </w:r>
            <w:r>
              <w:rPr>
                <w:b/>
                <w:color w:val="292B2C"/>
                <w:sz w:val="24"/>
              </w:rPr>
              <w:t xml:space="preserve">складової </w:t>
            </w:r>
            <w:r>
              <w:rPr>
                <w:b/>
                <w:sz w:val="24"/>
              </w:rPr>
              <w:t>Базового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дошкільної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13"/>
              <w:jc w:val="both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закладі сприяють реалізації 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варіативної складової Базового компоненту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2.3.1.1.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 для організації варіативної складової Базового компоненту дошкільної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2.3.1.2.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гуртки,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секції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(використовуються)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електронно-технічні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415EBE" w:rsidTr="00F037D9">
        <w:trPr>
          <w:trHeight w:val="829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життєдіяльності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дошкільної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2.4.1.1. Розпорядок дня здобувачів освіти у вікових групах відповідає гігієнічним нормам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тривалості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відпочинку,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перебування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свіжому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повітрі,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рухової активності,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приймання їжі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2.4.2.1.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віковій групі</w:t>
            </w:r>
          </w:p>
        </w:tc>
      </w:tr>
      <w:tr w:rsidR="00415EBE" w:rsidTr="00F037D9">
        <w:trPr>
          <w:trHeight w:val="769"/>
        </w:trPr>
        <w:tc>
          <w:tcPr>
            <w:tcW w:w="4820" w:type="dxa"/>
            <w:vMerge w:val="restart"/>
            <w:tcBorders>
              <w:bottom w:val="single" w:sz="6" w:space="0" w:color="000000"/>
            </w:tcBorders>
          </w:tcPr>
          <w:p w:rsidR="00415EBE" w:rsidRDefault="00415EBE" w:rsidP="00F037D9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2.4.3 Дотримання санітарно-гігієнічних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фізкультурно-оздоровча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організаційних формах</w:t>
            </w:r>
          </w:p>
        </w:tc>
      </w:tr>
      <w:tr w:rsidR="00415EBE" w:rsidTr="00F037D9">
        <w:trPr>
          <w:trHeight w:val="769"/>
        </w:trPr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загартування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лікувально-профілактичні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</w:p>
        </w:tc>
      </w:tr>
      <w:tr w:rsidR="00415EBE" w:rsidTr="00F037D9">
        <w:trPr>
          <w:trHeight w:val="767"/>
        </w:trPr>
        <w:tc>
          <w:tcPr>
            <w:tcW w:w="4820" w:type="dxa"/>
            <w:vMerge/>
            <w:tcBorders>
              <w:top w:val="nil"/>
              <w:bottom w:val="single" w:sz="6" w:space="0" w:color="000000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  <w:tcBorders>
              <w:bottom w:val="single" w:sz="6" w:space="0" w:color="000000"/>
            </w:tcBorders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2.4.3.3.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медико-педагогічний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782"/>
              <w:rPr>
                <w:sz w:val="24"/>
              </w:rPr>
            </w:pPr>
            <w:r>
              <w:rPr>
                <w:sz w:val="24"/>
              </w:rPr>
              <w:t>2.4.3.4. У закладі організовано спільну роботу медичного персоналу та педагогів щодо фізичного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 дошкільної освіти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</w:tc>
      </w:tr>
      <w:tr w:rsidR="00415EBE" w:rsidRPr="0029344E" w:rsidTr="00F037D9">
        <w:trPr>
          <w:trHeight w:val="1104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своєї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підходів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 з метою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 різних видів компетентностей здобувачів дошкільної освіти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7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786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діяльність, аналізують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результативність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програмі закладу</w:t>
            </w:r>
          </w:p>
        </w:tc>
      </w:tr>
      <w:tr w:rsidR="00415EBE" w:rsidRPr="0029344E" w:rsidTr="00F037D9">
        <w:trPr>
          <w:trHeight w:val="84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3.1.1.2. Педагогічні працівники аналізують, оцінюють результативність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вимог Базового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розвитку, виховання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віковій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</w:p>
        </w:tc>
      </w:tr>
      <w:tr w:rsidR="00415EBE" w:rsidRPr="0029344E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спрямовані на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323"/>
              <w:rPr>
                <w:sz w:val="24"/>
              </w:rPr>
            </w:pPr>
            <w:r>
              <w:rPr>
                <w:sz w:val="24"/>
              </w:rPr>
              <w:t>формування різних видів компетенцій,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 і навичок здобувачів дошкільної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відповідно до Базового компоненту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3.1.2.1. Частка педагогічних працівників, які використовують методики, освітні технології (в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 й інформаційно-комунікаційні), спрямовані на оволодіння здобувачами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компетентностями та наскрізними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</w:p>
        </w:tc>
      </w:tr>
      <w:tr w:rsidR="00415EBE" w:rsidRPr="0029344E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547"/>
              <w:rPr>
                <w:sz w:val="24"/>
              </w:rPr>
            </w:pPr>
            <w:r>
              <w:rPr>
                <w:sz w:val="24"/>
              </w:rPr>
              <w:t>3.1.3. У закладі існує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наставництва,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взаємонавчання</w:t>
            </w:r>
            <w:proofErr w:type="spellEnd"/>
            <w:r>
              <w:rPr>
                <w:sz w:val="24"/>
              </w:rPr>
              <w:t xml:space="preserve"> та інших форм 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3.1.3.1.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обмінюються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досвідом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(консультації, навчальні семінари, майстер-класи, конференції, взаємовідвідування 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наставництво,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публікації)</w:t>
            </w:r>
          </w:p>
        </w:tc>
      </w:tr>
      <w:tr w:rsidR="00415EBE" w:rsidRPr="0029344E" w:rsidTr="00F037D9">
        <w:trPr>
          <w:trHeight w:val="113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3.1.4. Педагогічні працівники створюють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 та/або 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3.1.4.1.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мають публікації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оприлюднені методичні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RPr="0029344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3.2.1. Педагогічні працівники забезпечують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власний професійний розвиток і підвищення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кваліфікації, у тому числі щодо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із здобувачами дошкільної освіти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3.2.1.1.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обирають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рівня своєї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 майстерності</w:t>
            </w:r>
          </w:p>
        </w:tc>
      </w:tr>
      <w:tr w:rsidR="00415EBE" w:rsidRPr="0029344E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3.2.2. Педагогічні працівники здійснюють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інноваційну освітню діяльність, беруть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освітні експерти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3.2.2.1.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експертну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(розроблення/адаптація, впровадження освітніх технологій, експериментальна робота), ініціюють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проекти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</w:tc>
      </w:tr>
      <w:tr w:rsidR="00415EBE" w:rsidTr="00F037D9">
        <w:trPr>
          <w:trHeight w:val="55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5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5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Tr="00F037D9">
        <w:trPr>
          <w:trHeight w:val="599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3.3.1. У закладі створено методичний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 для 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</w:p>
          <w:p w:rsidR="00415EBE" w:rsidRDefault="00415EBE" w:rsidP="00F037D9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батьків психологічно-педагогічних знань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:rsidR="00415EBE" w:rsidRDefault="00415EBE" w:rsidP="00F037D9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дитини, її фізичних, інтелектуальних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творчих здібностей шляхом виховання,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3.3.1.1.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</w:p>
        </w:tc>
      </w:tr>
      <w:tr w:rsidR="00415EBE" w:rsidTr="00F037D9">
        <w:trPr>
          <w:trHeight w:val="1022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наповнення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змістовності;</w:t>
            </w:r>
          </w:p>
          <w:p w:rsidR="00415EBE" w:rsidRDefault="00415EBE" w:rsidP="00F037D9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доступності; сучасності; естетичності; задоволенню потреб педагогів у саморозвитку і професійному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</w:t>
            </w:r>
          </w:p>
        </w:tc>
      </w:tr>
      <w:tr w:rsidR="00415EBE" w:rsidTr="00F037D9">
        <w:trPr>
          <w:trHeight w:val="829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tabs>
                <w:tab w:val="left" w:pos="1319"/>
                <w:tab w:val="left" w:pos="2884"/>
                <w:tab w:val="left" w:pos="4698"/>
                <w:tab w:val="left" w:pos="6059"/>
                <w:tab w:val="left" w:pos="7400"/>
                <w:tab w:val="left" w:pos="9086"/>
                <w:tab w:val="left" w:pos="978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3.3.1.3.</w:t>
            </w:r>
            <w:r>
              <w:rPr>
                <w:sz w:val="24"/>
              </w:rPr>
              <w:tab/>
              <w:t>Матеріали</w:t>
            </w:r>
            <w:r>
              <w:rPr>
                <w:sz w:val="24"/>
              </w:rPr>
              <w:tab/>
              <w:t>методичного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закладу</w:t>
            </w:r>
            <w:r>
              <w:rPr>
                <w:sz w:val="24"/>
              </w:rPr>
              <w:tab/>
              <w:t>групуються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окремими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розділами,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1655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3.3.1.4. Діяльність методичного кабінету закладу забезпечує здійснення самооцінювання якості освіти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 виявлення та відстеження тенденцій у розвитку якості освіти в закладі, встановлення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 фактичних результатів освітньої діяльності в межах державних вимог до змісту, рівня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дошкільної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(Базового 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освіти), 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цілям,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відхилень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</w:tr>
      <w:tr w:rsidR="00415EBE" w:rsidRPr="0029344E" w:rsidTr="00F037D9">
        <w:trPr>
          <w:trHeight w:val="1380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156"/>
              <w:rPr>
                <w:sz w:val="24"/>
              </w:rPr>
            </w:pPr>
            <w:r>
              <w:rPr>
                <w:sz w:val="24"/>
              </w:rPr>
              <w:t>3.3.1.5. Діяльність методичного кабінету закладу спрямована на пошук і впровадження нових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батьківською,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педагогічною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цілісного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всебічного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популяризації 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</w:tr>
      <w:tr w:rsidR="00415EBE" w:rsidTr="00F037D9">
        <w:trPr>
          <w:trHeight w:val="952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Налагодження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3.4.1. Педагогічні працівники діють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383"/>
              <w:rPr>
                <w:sz w:val="24"/>
              </w:rPr>
            </w:pPr>
            <w:r>
              <w:rPr>
                <w:sz w:val="24"/>
              </w:rPr>
              <w:t>3.4.1.1. Частка педагогічних працівників, які використовують форми роботи, спрямовані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батьками 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RPr="0029344E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3.4.2. Педагогічні працівники співпрацюють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батьками здобувачів дошкільної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</w:p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809"/>
              <w:rPr>
                <w:sz w:val="24"/>
              </w:rPr>
            </w:pPr>
            <w:r>
              <w:rPr>
                <w:sz w:val="24"/>
              </w:rPr>
              <w:t>3.4.2.1. У закладі налагоджена конструктивна комунікація педагогічних працівників із батьками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 освіти в різних формах та напрямах роботи, що сприяє досягненню мети – 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довіри</w:t>
            </w:r>
          </w:p>
        </w:tc>
      </w:tr>
      <w:tr w:rsidR="00415EBE" w:rsidTr="00F037D9">
        <w:trPr>
          <w:trHeight w:val="193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3.4.3. Наявність у закладі інформаційно-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просвітницького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інформаційно-просвітницького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доступність</w:t>
            </w:r>
          </w:p>
        </w:tc>
      </w:tr>
    </w:tbl>
    <w:p w:rsidR="00415EBE" w:rsidRDefault="00415EBE" w:rsidP="00415EBE">
      <w:pPr>
        <w:spacing w:line="268" w:lineRule="exact"/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Управлінські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</w:tc>
      </w:tr>
      <w:tr w:rsidR="00415EBE" w:rsidTr="00F037D9">
        <w:trPr>
          <w:trHeight w:val="553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</w:p>
        </w:tc>
      </w:tr>
      <w:tr w:rsidR="00415EBE" w:rsidTr="00F037D9">
        <w:trPr>
          <w:trHeight w:val="552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1379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01"/>
              <w:jc w:val="both"/>
              <w:rPr>
                <w:sz w:val="24"/>
              </w:rPr>
            </w:pPr>
            <w:r>
              <w:rPr>
                <w:sz w:val="24"/>
              </w:rPr>
              <w:t>4.1.1. У закладі затверджено стратегію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спрямовану на підвищення якості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609"/>
              <w:jc w:val="both"/>
              <w:rPr>
                <w:sz w:val="24"/>
              </w:rPr>
            </w:pPr>
            <w:r>
              <w:rPr>
                <w:sz w:val="24"/>
              </w:rPr>
              <w:t>4.1.1.1. Стратегія розвитку закладу відповідає особливостям і умовам його діяльності (тип закладу,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мова навчання, територія обслуговування, формування контингенту здобувачів дошкільної освіти,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джерела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фінансування)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822"/>
              <w:rPr>
                <w:sz w:val="24"/>
              </w:rPr>
            </w:pPr>
            <w:r>
              <w:rPr>
                <w:sz w:val="24"/>
              </w:rPr>
              <w:t>4.1.2. У закладі планування роботи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відстеження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результативності</w:t>
            </w:r>
          </w:p>
          <w:p w:rsidR="00415EBE" w:rsidRDefault="00415EBE" w:rsidP="00F037D9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здійснюються відповідно до стратегії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та з урахуванням 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 розвитку</w:t>
            </w:r>
          </w:p>
        </w:tc>
      </w:tr>
      <w:tr w:rsidR="00415EBE" w:rsidTr="00F037D9">
        <w:trPr>
          <w:trHeight w:val="1103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15EBE" w:rsidTr="00F037D9">
        <w:trPr>
          <w:trHeight w:val="830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415EBE" w:rsidTr="00F037D9">
        <w:trPr>
          <w:trHeight w:val="248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</w:p>
          <w:p w:rsidR="00415EBE" w:rsidRDefault="00415EBE" w:rsidP="00F037D9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самооцінювання якості освітньої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основі стратегії (політики) і 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 освіти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4.1.3.1.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оприлюднює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(політику)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 освіти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відносин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довіри,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прозорості,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етичних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1656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4.2.1. Керівник закладу сприяє створенню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514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 та інших працівників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довіру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4.2.1.1. Частка учасників освітнього процесу, які задоволені загальним психологічним кліматом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довіри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415EBE" w:rsidTr="00F037D9">
        <w:trPr>
          <w:trHeight w:val="113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4.2.2. Заклад оприлюднює інформацію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діяльність на відкритих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загальнодоступних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наповнення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вчасне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стенди, 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мережах)</w:t>
            </w:r>
          </w:p>
        </w:tc>
      </w:tr>
      <w:tr w:rsidR="00415EBE" w:rsidTr="00F037D9">
        <w:trPr>
          <w:trHeight w:val="828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працівників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z w:val="24"/>
              </w:rPr>
              <w:t>4.3.1.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закладу, залучаючи 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  <w:p w:rsidR="00415EBE" w:rsidRDefault="00415EBE" w:rsidP="00F037D9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відповідно до штатного розпису та освітньої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 укомплектовано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(наявність/відсутність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вакансій)</w:t>
            </w:r>
          </w:p>
        </w:tc>
      </w:tr>
      <w:tr w:rsidR="00415EBE" w:rsidTr="00F037D9">
        <w:trPr>
          <w:trHeight w:val="109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фахом</w:t>
            </w:r>
          </w:p>
        </w:tc>
      </w:tr>
      <w:tr w:rsidR="00415EBE" w:rsidRPr="0029344E" w:rsidTr="00F037D9">
        <w:trPr>
          <w:trHeight w:val="1655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823"/>
              <w:jc w:val="both"/>
              <w:rPr>
                <w:sz w:val="24"/>
              </w:rPr>
            </w:pPr>
            <w:r>
              <w:rPr>
                <w:sz w:val="24"/>
              </w:rPr>
              <w:t>4.3.2. Керівник закладу за допомогою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 матеріального та морального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заохочення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мотивує педагогічних</w:t>
            </w:r>
          </w:p>
          <w:p w:rsidR="00415EBE" w:rsidRDefault="00415EBE" w:rsidP="00F037D9">
            <w:pPr>
              <w:pStyle w:val="TableParagraph"/>
              <w:ind w:left="107" w:right="222"/>
              <w:jc w:val="both"/>
              <w:rPr>
                <w:sz w:val="24"/>
              </w:rPr>
            </w:pPr>
            <w:r>
              <w:rPr>
                <w:sz w:val="24"/>
              </w:rPr>
              <w:t>працівників до підвищення якості 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саморозвитку,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</w:p>
          <w:p w:rsidR="00415EBE" w:rsidRDefault="00415EBE" w:rsidP="00F037D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інноваційної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hanging="34"/>
              <w:rPr>
                <w:sz w:val="24"/>
              </w:rPr>
            </w:pPr>
            <w:r>
              <w:rPr>
                <w:sz w:val="24"/>
              </w:rPr>
              <w:t>4.3.2.1.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заохочення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метою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</w:t>
            </w:r>
          </w:p>
        </w:tc>
      </w:tr>
    </w:tbl>
    <w:p w:rsidR="00415EBE" w:rsidRPr="00682EFE" w:rsidRDefault="00415EBE" w:rsidP="00415EBE">
      <w:pPr>
        <w:rPr>
          <w:sz w:val="24"/>
          <w:lang w:val="uk-UA"/>
        </w:rPr>
        <w:sectPr w:rsidR="00415EBE" w:rsidRPr="00682EF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RPr="0029344E" w:rsidTr="00F037D9">
        <w:trPr>
          <w:trHeight w:val="580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4.3.3.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41" w:right="1193" w:hanging="34"/>
              <w:rPr>
                <w:sz w:val="24"/>
              </w:rPr>
            </w:pPr>
            <w:r>
              <w:rPr>
                <w:sz w:val="24"/>
              </w:rPr>
              <w:t>4.3.3.1. Керівник закладу створює умови для постійного підвищення кваліфікації, чергової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позачергової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</w:p>
        </w:tc>
      </w:tr>
      <w:tr w:rsidR="00415EBE" w:rsidRPr="0029344E" w:rsidTr="00F037D9">
        <w:trPr>
          <w:trHeight w:val="575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286"/>
              <w:rPr>
                <w:sz w:val="24"/>
              </w:rPr>
            </w:pPr>
            <w:r>
              <w:rPr>
                <w:sz w:val="24"/>
              </w:rPr>
              <w:t>4.3.3.2. Частка педагогічних працівників, які вважають, що керівник закладу сприяє їхньому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</w:tr>
      <w:tr w:rsidR="00415EBE" w:rsidRPr="0029344E" w:rsidTr="00F037D9">
        <w:trPr>
          <w:trHeight w:val="1269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15EBE" w:rsidRDefault="00415EBE" w:rsidP="00F037D9">
            <w:pPr>
              <w:pStyle w:val="TableParagraph"/>
              <w:spacing w:line="276" w:lineRule="auto"/>
              <w:ind w:left="107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людиноцентризму,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прийняття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 освітнього процесу, взаємодії закладу з місцевою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громадою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Tr="00F037D9">
        <w:trPr>
          <w:trHeight w:val="582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4.4.1.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створюються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 прав і обов’язків 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порушуються</w:t>
            </w:r>
          </w:p>
        </w:tc>
      </w:tr>
      <w:tr w:rsidR="00415EBE" w:rsidTr="00F037D9">
        <w:trPr>
          <w:trHeight w:val="828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їх 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порушуються</w:t>
            </w:r>
          </w:p>
        </w:tc>
      </w:tr>
      <w:tr w:rsidR="00415EBE" w:rsidRPr="0029344E" w:rsidTr="00F037D9">
        <w:trPr>
          <w:trHeight w:val="827"/>
        </w:trPr>
        <w:tc>
          <w:tcPr>
            <w:tcW w:w="4820" w:type="dxa"/>
            <w:vMerge w:val="restart"/>
          </w:tcPr>
          <w:p w:rsidR="00415EBE" w:rsidRDefault="00415EBE" w:rsidP="00F037D9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4.4.2.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створює 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процесу, 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вважають,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враховуються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415EBE" w:rsidTr="00F037D9">
        <w:trPr>
          <w:trHeight w:val="1134"/>
        </w:trPr>
        <w:tc>
          <w:tcPr>
            <w:tcW w:w="4820" w:type="dxa"/>
            <w:vMerge/>
            <w:tcBorders>
              <w:top w:val="nil"/>
            </w:tcBorders>
          </w:tcPr>
          <w:p w:rsidR="00415EBE" w:rsidRPr="00682EFE" w:rsidRDefault="00415EBE" w:rsidP="00F037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</w:tr>
      <w:tr w:rsidR="00415EBE" w:rsidTr="00F037D9">
        <w:trPr>
          <w:trHeight w:val="1380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653"/>
              <w:rPr>
                <w:sz w:val="24"/>
              </w:rPr>
            </w:pPr>
            <w:r>
              <w:rPr>
                <w:sz w:val="24"/>
              </w:rPr>
              <w:t>4.4.4.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 розклад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враховують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</w:p>
          <w:p w:rsidR="00415EBE" w:rsidRDefault="00415EBE" w:rsidP="00F037D9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 потребам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 учасників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</w:tr>
      <w:tr w:rsidR="00415EBE" w:rsidTr="00F037D9">
        <w:trPr>
          <w:trHeight w:val="827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4.4.5 У закладі забезпечується 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4.4.5.1.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ознайомлені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</w:tc>
      </w:tr>
    </w:tbl>
    <w:p w:rsidR="00415EBE" w:rsidRDefault="00415EBE" w:rsidP="00415EBE">
      <w:pPr>
        <w:rPr>
          <w:sz w:val="24"/>
        </w:rPr>
        <w:sectPr w:rsidR="00415EBE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rPr>
          <w:b/>
          <w:sz w:val="20"/>
        </w:rPr>
      </w:pPr>
    </w:p>
    <w:p w:rsidR="00415EBE" w:rsidRDefault="00415EBE" w:rsidP="00415EBE">
      <w:pPr>
        <w:pStyle w:val="a9"/>
        <w:spacing w:before="9"/>
        <w:rPr>
          <w:b/>
          <w:sz w:val="11"/>
        </w:rPr>
      </w:pPr>
    </w:p>
    <w:p w:rsidR="00415EBE" w:rsidRPr="0075706D" w:rsidRDefault="00415EBE" w:rsidP="00415EB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1573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916"/>
      </w:tblGrid>
      <w:tr w:rsidR="00415EBE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-749" w:firstLine="749"/>
              <w:rPr>
                <w:sz w:val="24"/>
              </w:rPr>
            </w:pP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92B2C"/>
                <w:sz w:val="24"/>
              </w:rPr>
              <w:t>4.4.5.2.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Усі</w:t>
            </w:r>
            <w:r>
              <w:rPr>
                <w:color w:val="292B2C"/>
                <w:spacing w:val="54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питання,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пов'язані</w:t>
            </w:r>
            <w:r>
              <w:rPr>
                <w:color w:val="292B2C"/>
                <w:spacing w:val="55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із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застосуванням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правил внутрішнього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трудового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розпорядку,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розв'язує</w:t>
            </w:r>
            <w:r>
              <w:rPr>
                <w:color w:val="292B2C"/>
                <w:spacing w:val="-57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керівник закладу в межах наданих</w:t>
            </w:r>
            <w:r>
              <w:rPr>
                <w:color w:val="292B2C"/>
                <w:spacing w:val="1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йому повноважень, спільно або за погодженням з профспілковим</w:t>
            </w:r>
            <w:r>
              <w:rPr>
                <w:color w:val="292B2C"/>
                <w:spacing w:val="1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комітетом</w:t>
            </w:r>
          </w:p>
        </w:tc>
      </w:tr>
      <w:tr w:rsidR="00415EBE" w:rsidRPr="0029344E" w:rsidTr="00F037D9">
        <w:trPr>
          <w:trHeight w:val="1135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4.4.6. Керівник закладу планує та здійснює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 утримання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будівель,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color w:val="292B2C"/>
                <w:sz w:val="24"/>
              </w:rPr>
              <w:t>4.4.6.1. Керівник закладу вживає заходів для створення належних умов діяльності закладу (зокрема,</w:t>
            </w:r>
            <w:r>
              <w:rPr>
                <w:color w:val="292B2C"/>
                <w:spacing w:val="1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вивчає</w:t>
            </w:r>
            <w:r>
              <w:rPr>
                <w:color w:val="292B2C"/>
                <w:spacing w:val="-4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стан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матеріально-технічної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бази,</w:t>
            </w:r>
            <w:r>
              <w:rPr>
                <w:color w:val="292B2C"/>
                <w:spacing w:val="-5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планує</w:t>
            </w:r>
            <w:r>
              <w:rPr>
                <w:color w:val="292B2C"/>
                <w:spacing w:val="-4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її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розвиток,</w:t>
            </w:r>
            <w:r>
              <w:rPr>
                <w:color w:val="292B2C"/>
                <w:spacing w:val="-3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звертається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із</w:t>
            </w:r>
            <w:r>
              <w:rPr>
                <w:color w:val="292B2C"/>
                <w:spacing w:val="-2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відповідними</w:t>
            </w:r>
            <w:r>
              <w:rPr>
                <w:color w:val="292B2C"/>
                <w:spacing w:val="-5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клопотаннями</w:t>
            </w:r>
            <w:r>
              <w:rPr>
                <w:color w:val="292B2C"/>
                <w:spacing w:val="-57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до засновника,</w:t>
            </w:r>
            <w:r>
              <w:rPr>
                <w:color w:val="292B2C"/>
                <w:spacing w:val="-4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здійснює</w:t>
            </w:r>
            <w:r>
              <w:rPr>
                <w:color w:val="292B2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92B2C"/>
                <w:sz w:val="24"/>
              </w:rPr>
              <w:t>проєктну</w:t>
            </w:r>
            <w:proofErr w:type="spellEnd"/>
            <w:r>
              <w:rPr>
                <w:color w:val="292B2C"/>
                <w:spacing w:val="-8"/>
                <w:sz w:val="24"/>
              </w:rPr>
              <w:t xml:space="preserve"> </w:t>
            </w:r>
            <w:r>
              <w:rPr>
                <w:color w:val="292B2C"/>
                <w:sz w:val="24"/>
              </w:rPr>
              <w:t>діяльність)</w:t>
            </w:r>
          </w:p>
        </w:tc>
      </w:tr>
      <w:tr w:rsidR="00415EBE" w:rsidTr="00F037D9">
        <w:trPr>
          <w:trHeight w:val="827"/>
        </w:trPr>
        <w:tc>
          <w:tcPr>
            <w:tcW w:w="15736" w:type="dxa"/>
            <w:gridSpan w:val="2"/>
          </w:tcPr>
          <w:p w:rsidR="00415EBE" w:rsidRDefault="00415EBE" w:rsidP="00F037D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15EBE" w:rsidRDefault="00415EBE" w:rsidP="00F037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Вимога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доброчесності</w:t>
            </w:r>
          </w:p>
        </w:tc>
      </w:tr>
      <w:tr w:rsidR="00415EBE" w:rsidTr="00F037D9">
        <w:trPr>
          <w:trHeight w:val="551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spacing w:line="273" w:lineRule="exact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spacing w:line="273" w:lineRule="exact"/>
              <w:ind w:left="4125" w:right="4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415EBE" w:rsidRPr="0029344E" w:rsidTr="00F037D9">
        <w:trPr>
          <w:trHeight w:val="828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153"/>
              <w:rPr>
                <w:sz w:val="24"/>
              </w:rPr>
            </w:pPr>
            <w:r>
              <w:rPr>
                <w:sz w:val="24"/>
              </w:rPr>
              <w:t>4.5.1. Заклад впроваджує політику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</w:p>
        </w:tc>
      </w:tr>
      <w:tr w:rsidR="00415EBE" w:rsidRPr="0029344E" w:rsidTr="00F037D9">
        <w:trPr>
          <w:trHeight w:val="1103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z w:val="24"/>
              </w:rPr>
              <w:t>4.5.2. Педагогічні працівники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</w:p>
          <w:p w:rsidR="00415EBE" w:rsidRDefault="00415EBE" w:rsidP="00F037D9">
            <w:pPr>
              <w:pStyle w:val="TableParagraph"/>
              <w:spacing w:line="270" w:lineRule="atLeast"/>
              <w:ind w:left="107" w:right="1120"/>
              <w:rPr>
                <w:sz w:val="24"/>
              </w:rPr>
            </w:pPr>
            <w:r>
              <w:rPr>
                <w:sz w:val="24"/>
              </w:rPr>
              <w:t>(творчої)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дотримуються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поінформовані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 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</w:tr>
      <w:tr w:rsidR="00415EBE" w:rsidRPr="0029344E" w:rsidTr="00F037D9">
        <w:trPr>
          <w:trHeight w:val="1104"/>
        </w:trPr>
        <w:tc>
          <w:tcPr>
            <w:tcW w:w="4820" w:type="dxa"/>
          </w:tcPr>
          <w:p w:rsidR="00415EBE" w:rsidRDefault="00415EBE" w:rsidP="00F037D9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4.5.3.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</w:p>
          <w:p w:rsidR="00415EBE" w:rsidRDefault="00415EBE" w:rsidP="00F037D9">
            <w:pPr>
              <w:pStyle w:val="TableParagraph"/>
              <w:spacing w:line="276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дошкільної освіти негативного ставлення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корупції</w:t>
            </w:r>
          </w:p>
        </w:tc>
        <w:tc>
          <w:tcPr>
            <w:tcW w:w="10916" w:type="dxa"/>
          </w:tcPr>
          <w:p w:rsidR="00415EBE" w:rsidRDefault="00415EBE" w:rsidP="00F03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4.5.3.1. Керівник закладу забезпечує проведення освітніх та інформаційних заходів, спрямованих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корупції</w:t>
            </w:r>
          </w:p>
        </w:tc>
      </w:tr>
    </w:tbl>
    <w:p w:rsidR="00415EBE" w:rsidRPr="0075706D" w:rsidRDefault="00415EBE" w:rsidP="00415EBE">
      <w:pPr>
        <w:ind w:left="-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EBE" w:rsidRPr="0075706D" w:rsidRDefault="00415EBE" w:rsidP="00415EB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712CC" w:rsidRPr="00415EBE" w:rsidRDefault="00D712CC">
      <w:pPr>
        <w:rPr>
          <w:lang w:val="uk-UA"/>
        </w:rPr>
      </w:pPr>
    </w:p>
    <w:sectPr w:rsidR="00D712CC" w:rsidRPr="00415EBE" w:rsidSect="00415E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6BFE"/>
    <w:multiLevelType w:val="multilevel"/>
    <w:tmpl w:val="61FA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E2D95"/>
    <w:multiLevelType w:val="hybridMultilevel"/>
    <w:tmpl w:val="B45CBB9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562"/>
    <w:multiLevelType w:val="multilevel"/>
    <w:tmpl w:val="29F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838D4"/>
    <w:multiLevelType w:val="multilevel"/>
    <w:tmpl w:val="CEE22D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92B41"/>
    <w:multiLevelType w:val="multilevel"/>
    <w:tmpl w:val="3EE42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74327"/>
    <w:multiLevelType w:val="hybridMultilevel"/>
    <w:tmpl w:val="CB8C54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8D793D"/>
    <w:multiLevelType w:val="multilevel"/>
    <w:tmpl w:val="141CEE80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7" w15:restartNumberingAfterBreak="0">
    <w:nsid w:val="35AA6CB8"/>
    <w:multiLevelType w:val="hybridMultilevel"/>
    <w:tmpl w:val="5634892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45393"/>
    <w:multiLevelType w:val="multilevel"/>
    <w:tmpl w:val="336287CE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10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9" w15:restartNumberingAfterBreak="0">
    <w:nsid w:val="4E90287B"/>
    <w:multiLevelType w:val="hybridMultilevel"/>
    <w:tmpl w:val="2376DD24"/>
    <w:lvl w:ilvl="0" w:tplc="06DEB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A11D28"/>
    <w:multiLevelType w:val="multilevel"/>
    <w:tmpl w:val="8CB6B35C"/>
    <w:lvl w:ilvl="0">
      <w:start w:val="1"/>
      <w:numFmt w:val="decimal"/>
      <w:lvlText w:val="%1."/>
      <w:lvlJc w:val="left"/>
      <w:pPr>
        <w:ind w:left="65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880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20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1218" w:hanging="541"/>
      </w:pPr>
      <w:rPr>
        <w:rFonts w:hint="default"/>
        <w:lang w:val="uk-UA" w:eastAsia="en-US" w:bidi="ar-SA"/>
      </w:rPr>
    </w:lvl>
  </w:abstractNum>
  <w:abstractNum w:abstractNumId="11" w15:restartNumberingAfterBreak="0">
    <w:nsid w:val="52D57CD6"/>
    <w:multiLevelType w:val="hybridMultilevel"/>
    <w:tmpl w:val="B01A5D5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0C63E0"/>
    <w:multiLevelType w:val="hybridMultilevel"/>
    <w:tmpl w:val="F97824CE"/>
    <w:lvl w:ilvl="0" w:tplc="200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6500389"/>
    <w:multiLevelType w:val="hybridMultilevel"/>
    <w:tmpl w:val="092062E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EA1208"/>
    <w:multiLevelType w:val="multilevel"/>
    <w:tmpl w:val="2164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257E1"/>
    <w:multiLevelType w:val="hybridMultilevel"/>
    <w:tmpl w:val="4F42EAA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F53157"/>
    <w:multiLevelType w:val="multilevel"/>
    <w:tmpl w:val="4C5CC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91D0C"/>
    <w:multiLevelType w:val="multilevel"/>
    <w:tmpl w:val="8578AC90"/>
    <w:lvl w:ilvl="0">
      <w:start w:val="3"/>
      <w:numFmt w:val="decimal"/>
      <w:lvlText w:val="%1."/>
      <w:lvlJc w:val="left"/>
      <w:pPr>
        <w:ind w:left="1800" w:hanging="240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80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09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9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52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58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77194687"/>
    <w:multiLevelType w:val="multilevel"/>
    <w:tmpl w:val="BFB2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B268D"/>
    <w:multiLevelType w:val="hybridMultilevel"/>
    <w:tmpl w:val="FEB88F6C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2"/>
  </w:num>
  <w:num w:numId="33">
    <w:abstractNumId w:val="5"/>
  </w:num>
  <w:num w:numId="34">
    <w:abstractNumId w:val="9"/>
  </w:num>
  <w:num w:numId="35">
    <w:abstractNumId w:val="15"/>
  </w:num>
  <w:num w:numId="36">
    <w:abstractNumId w:val="1"/>
  </w:num>
  <w:num w:numId="37">
    <w:abstractNumId w:val="7"/>
  </w:num>
  <w:num w:numId="38">
    <w:abstractNumId w:val="12"/>
  </w:num>
  <w:num w:numId="39">
    <w:abstractNumId w:val="11"/>
  </w:num>
  <w:num w:numId="40">
    <w:abstractNumId w:val="19"/>
  </w:num>
  <w:num w:numId="41">
    <w:abstractNumId w:val="6"/>
  </w:num>
  <w:num w:numId="42">
    <w:abstractNumId w:val="17"/>
  </w:num>
  <w:num w:numId="43">
    <w:abstractNumId w:val="8"/>
  </w:num>
  <w:num w:numId="44">
    <w:abstractNumId w:val="1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BE"/>
    <w:rsid w:val="00415EBE"/>
    <w:rsid w:val="00D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49875-F4B0-4B99-89AB-18FC279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EBE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1"/>
    <w:qFormat/>
    <w:rsid w:val="00415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5E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5E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41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415EBE"/>
  </w:style>
  <w:style w:type="paragraph" w:styleId="a4">
    <w:name w:val="Balloon Text"/>
    <w:basedOn w:val="a"/>
    <w:link w:val="a5"/>
    <w:uiPriority w:val="99"/>
    <w:semiHidden/>
    <w:unhideWhenUsed/>
    <w:rsid w:val="0041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5EB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No Spacing"/>
    <w:uiPriority w:val="1"/>
    <w:qFormat/>
    <w:rsid w:val="00415EBE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List Paragraph"/>
    <w:basedOn w:val="a"/>
    <w:uiPriority w:val="1"/>
    <w:qFormat/>
    <w:rsid w:val="00415E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415EB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5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15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415EB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Title"/>
    <w:basedOn w:val="a"/>
    <w:link w:val="ac"/>
    <w:uiPriority w:val="1"/>
    <w:qFormat/>
    <w:rsid w:val="00415EBE"/>
    <w:pPr>
      <w:widowControl w:val="0"/>
      <w:autoSpaceDE w:val="0"/>
      <w:autoSpaceDN w:val="0"/>
      <w:spacing w:before="86" w:after="0" w:line="240" w:lineRule="auto"/>
      <w:ind w:left="4322" w:right="456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character" w:customStyle="1" w:styleId="ac">
    <w:name w:val="Назва Знак"/>
    <w:basedOn w:val="a0"/>
    <w:link w:val="ab"/>
    <w:uiPriority w:val="1"/>
    <w:rsid w:val="00415EBE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415EBE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3383</Words>
  <Characters>19288</Characters>
  <Application>Microsoft Office Word</Application>
  <DocSecurity>0</DocSecurity>
  <Lines>160</Lines>
  <Paragraphs>45</Paragraphs>
  <ScaleCrop>false</ScaleCrop>
  <Company/>
  <LinksUpToDate>false</LinksUpToDate>
  <CharactersWithSpaces>22626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2022-02-22T06:41:00Z</dcterms:created>
  <dcterms:modified xsi:type="dcterms:W3CDTF">2022-02-22T06:47:00Z</dcterms:modified>
</cp:coreProperties>
</file>